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343" w:rightChars="17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pacing w:line="600" w:lineRule="exact"/>
        <w:ind w:right="343" w:rightChars="170"/>
        <w:jc w:val="center"/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  <w:t>《出生医学证明》领取审批表</w:t>
      </w:r>
    </w:p>
    <w:bookmarkEnd w:id="0"/>
    <w:p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411"/>
        <w:gridCol w:w="2089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（单位公章）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负责人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手写签名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申请单位上批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领取时间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申请单位上批领取数量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上批全市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结余数量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本次申请数量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领取人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手写签名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领取人电话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领取人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出生证明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号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段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出库经办人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手写签名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省妇幼保健院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72" w:firstLineChars="10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44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、《出生医学证明》的申领实行首问负责制和审批制。</w:t>
      </w:r>
    </w:p>
    <w:p>
      <w:pPr>
        <w:spacing w:line="440" w:lineRule="exact"/>
        <w:ind w:firstLine="570"/>
        <w:rPr>
          <w:rFonts w:ascii="宋体" w:hAnsi="宋体"/>
          <w:color w:val="000000"/>
          <w:szCs w:val="32"/>
        </w:rPr>
        <w:sectPr>
          <w:pgSz w:w="11906" w:h="16838"/>
          <w:pgMar w:top="2098" w:right="1531" w:bottom="1984" w:left="1531" w:header="851" w:footer="1446" w:gutter="0"/>
          <w:pgNumType w:fmt="numberInDash"/>
          <w:cols w:space="720" w:num="1"/>
          <w:docGrid w:type="linesAndChars" w:linePitch="584" w:charSpace="-1683"/>
        </w:sect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、申请单位：卫生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健康</w:t>
      </w:r>
      <w:r>
        <w:rPr>
          <w:rFonts w:hint="eastAsia" w:ascii="宋体" w:hAnsi="宋体"/>
          <w:color w:val="000000"/>
          <w:sz w:val="28"/>
          <w:szCs w:val="28"/>
        </w:rPr>
        <w:t>行政部门和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区县</w:t>
      </w:r>
      <w:r>
        <w:rPr>
          <w:rFonts w:hint="eastAsia" w:ascii="宋体" w:hAnsi="宋体"/>
          <w:color w:val="000000"/>
          <w:sz w:val="28"/>
          <w:szCs w:val="28"/>
        </w:rPr>
        <w:t>妇幼保健机构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5DE67F53"/>
    <w:rsid w:val="5DE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2022-10-16T05:46:00Z</dcterms:created>
  <dc:creator>K.Zhao</dc:creator>
  <cp:lastModifiedBy>K.Zhao</cp:lastModifiedBy>
  <dcterms:modified xsi:type="dcterms:W3CDTF">2022-10-16T05:47:07Z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0F23E38BAD2C4569A5039A88F8A029F2</vt:lpwstr>
  </property>
</Properties>
</file>