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350" w:rightChars="17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spacing w:line="600" w:lineRule="exact"/>
        <w:ind w:right="350" w:rightChars="170"/>
        <w:jc w:val="center"/>
        <w:rPr>
          <w:rFonts w:hint="eastAsia" w:ascii="宋体" w:hAnsi="宋体" w:eastAsia="方正小标宋简体"/>
          <w:b w:val="0"/>
          <w:bCs/>
          <w:color w:val="000000"/>
          <w:spacing w:val="-8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pacing w:val="-8"/>
          <w:sz w:val="44"/>
          <w:szCs w:val="44"/>
        </w:rPr>
        <w:t>《出生医学证明》季度配发表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ascii="宋体" w:hAnsi="宋体"/>
          <w:color w:val="000000"/>
          <w:sz w:val="30"/>
          <w:szCs w:val="30"/>
        </w:rPr>
        <w:t xml:space="preserve">  </w:t>
      </w:r>
      <w:r>
        <w:rPr>
          <w:rFonts w:hint="eastAsia" w:ascii="宋体" w:hAnsi="宋体"/>
          <w:color w:val="000000"/>
          <w:sz w:val="30"/>
          <w:szCs w:val="30"/>
        </w:rPr>
        <w:t>第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color w:val="000000"/>
          <w:sz w:val="30"/>
          <w:szCs w:val="30"/>
        </w:rPr>
        <w:t>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市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</w:rPr>
        <w:t>县（区）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单位名称：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组织机构代码：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</w:t>
      </w:r>
      <w:r>
        <w:rPr>
          <w:rFonts w:ascii="宋体" w:hAnsi="宋体"/>
          <w:color w:val="000000"/>
          <w:sz w:val="28"/>
          <w:szCs w:val="28"/>
        </w:rPr>
        <w:t xml:space="preserve">      </w:t>
      </w:r>
    </w:p>
    <w:tbl>
      <w:tblPr>
        <w:tblStyle w:val="2"/>
        <w:tblpPr w:leftFromText="180" w:rightFromText="180" w:vertAnchor="text" w:horzAnchor="margin" w:tblpXSpec="center" w:tblpY="71"/>
        <w:tblW w:w="14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080"/>
        <w:gridCol w:w="1080"/>
        <w:gridCol w:w="720"/>
        <w:gridCol w:w="624"/>
        <w:gridCol w:w="684"/>
        <w:gridCol w:w="992"/>
        <w:gridCol w:w="1134"/>
        <w:gridCol w:w="709"/>
        <w:gridCol w:w="708"/>
        <w:gridCol w:w="709"/>
        <w:gridCol w:w="709"/>
        <w:gridCol w:w="811"/>
        <w:gridCol w:w="708"/>
        <w:gridCol w:w="99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上季度申领数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(1)</w:t>
            </w:r>
          </w:p>
        </w:tc>
        <w:tc>
          <w:tcPr>
            <w:tcW w:w="11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上季度使用情况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上季度库存数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(15)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上季度医疗保健机构内活产数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>16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本季度申领数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>17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5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医疗保健机构内出生的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签发数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医疗保健机构外出生的签发数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(8)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废证数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(14)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当年出生的首次签发数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(2)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既往年度出生的首次签发数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(3)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家庭接生员接生的签发数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(4)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换发数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(5)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(6)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</w:t>
            </w:r>
            <w:r>
              <w:rPr>
                <w:rFonts w:ascii="宋体" w:hAnsi="宋体"/>
                <w:color w:val="000000"/>
                <w:sz w:val="24"/>
              </w:rPr>
              <w:t>(7)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因打印或填写错误数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(9)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(11)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其他原因数</w:t>
            </w:r>
            <w:r>
              <w:rPr>
                <w:rFonts w:ascii="宋体" w:hAnsi="宋体"/>
                <w:color w:val="000000"/>
                <w:sz w:val="24"/>
              </w:rPr>
              <w:t xml:space="preserve">(12)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(13)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color w:val="000000"/>
          <w:sz w:val="10"/>
          <w:szCs w:val="1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单位负责人：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</w:rPr>
        <w:t>填表人：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</w:rPr>
        <w:t>联系方式：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8"/>
          <w:szCs w:val="28"/>
        </w:rPr>
        <w:t>填表日期：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注：</w:t>
      </w:r>
      <w:r>
        <w:rPr>
          <w:rFonts w:ascii="宋体" w:hAnsi="宋体"/>
          <w:color w:val="000000"/>
          <w:sz w:val="28"/>
          <w:szCs w:val="28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>本统计表《出生医学证明》的数量单位为“张”。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52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>表中逻辑关系：</w:t>
      </w:r>
      <w:r>
        <w:rPr>
          <w:rFonts w:ascii="宋体" w:hAnsi="宋体"/>
          <w:color w:val="000000"/>
          <w:sz w:val="28"/>
          <w:szCs w:val="28"/>
        </w:rPr>
        <w:t>(7)=(2)+(3)+(4)+(5)+(6)</w:t>
      </w:r>
      <w:r>
        <w:rPr>
          <w:rFonts w:hint="eastAsia" w:ascii="宋体" w:hAnsi="宋体"/>
          <w:color w:val="000000"/>
          <w:sz w:val="28"/>
          <w:szCs w:val="28"/>
        </w:rPr>
        <w:t>；</w:t>
      </w:r>
      <w:r>
        <w:rPr>
          <w:rFonts w:ascii="宋体" w:hAnsi="宋体"/>
          <w:color w:val="000000"/>
          <w:sz w:val="28"/>
          <w:szCs w:val="28"/>
        </w:rPr>
        <w:t>(13)=(9)+(10)+(11)+(12)</w:t>
      </w:r>
      <w:r>
        <w:rPr>
          <w:rFonts w:hint="eastAsia" w:ascii="宋体" w:hAnsi="宋体"/>
          <w:color w:val="000000"/>
          <w:sz w:val="28"/>
          <w:szCs w:val="28"/>
        </w:rPr>
        <w:t>；</w:t>
      </w:r>
      <w:r>
        <w:rPr>
          <w:rFonts w:ascii="宋体" w:hAnsi="宋体"/>
          <w:color w:val="000000"/>
          <w:sz w:val="28"/>
          <w:szCs w:val="28"/>
        </w:rPr>
        <w:t>(14)=(7)+(8)+(13)</w:t>
      </w:r>
      <w:r>
        <w:rPr>
          <w:rFonts w:hint="eastAsia" w:ascii="宋体" w:hAnsi="宋体"/>
          <w:color w:val="000000"/>
          <w:sz w:val="28"/>
          <w:szCs w:val="28"/>
        </w:rPr>
        <w:t>。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52" w:firstLineChars="200"/>
        <w:textAlignment w:val="auto"/>
        <w:rPr>
          <w:rFonts w:ascii="宋体" w:hAnsi="宋体"/>
          <w:color w:val="000000"/>
          <w:sz w:val="28"/>
          <w:szCs w:val="28"/>
        </w:rPr>
        <w:sectPr>
          <w:pgSz w:w="16838" w:h="11906" w:orient="landscape"/>
          <w:pgMar w:top="2098" w:right="1531" w:bottom="1984" w:left="1531" w:header="851" w:footer="1446" w:gutter="0"/>
          <w:pgNumType w:fmt="numberInDash"/>
          <w:cols w:space="720" w:num="1"/>
          <w:docGrid w:type="linesAndChars" w:linePitch="584" w:charSpace="-886"/>
        </w:sectPr>
      </w:pPr>
      <w:r>
        <w:rPr>
          <w:rFonts w:ascii="宋体" w:hAnsi="宋体"/>
          <w:color w:val="00000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市级卫生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健康</w:t>
      </w:r>
      <w:r>
        <w:rPr>
          <w:rFonts w:hint="eastAsia" w:ascii="宋体" w:hAnsi="宋体"/>
          <w:color w:val="000000"/>
          <w:sz w:val="28"/>
          <w:szCs w:val="28"/>
        </w:rPr>
        <w:t>行政部门应于每年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日，</w:t>
      </w: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日，</w:t>
      </w:r>
      <w:r>
        <w:rPr>
          <w:rFonts w:ascii="宋体" w:hAnsi="宋体"/>
          <w:color w:val="000000"/>
          <w:sz w:val="28"/>
          <w:szCs w:val="28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日，</w:t>
      </w:r>
      <w:r>
        <w:rPr>
          <w:rFonts w:ascii="宋体" w:hAnsi="宋体"/>
          <w:color w:val="000000"/>
          <w:sz w:val="28"/>
          <w:szCs w:val="28"/>
        </w:rPr>
        <w:t>11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日前分别完成上一季度季报表审核，报省妇幼保健院。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091565E5"/>
    <w:rsid w:val="0915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2022-10-16T05:45:00Z</dcterms:created>
  <dc:creator>K.Zhao</dc:creator>
  <cp:lastModifiedBy>K.Zhao</cp:lastModifiedBy>
  <dcterms:modified xsi:type="dcterms:W3CDTF">2022-10-16T05:46:04Z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C1AB4F22970D4D568D8E950C3EC0B219</vt:lpwstr>
  </property>
</Properties>
</file>